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3C4AD" w14:textId="77777777" w:rsidR="00B91627" w:rsidRPr="002734F0" w:rsidRDefault="00B9162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</w:t>
      </w:r>
      <w:r w:rsidR="002734F0">
        <w:rPr>
          <w:rFonts w:ascii="Times-Roman" w:hAnsi="Times-Roman"/>
          <w:snapToGrid w:val="0"/>
          <w:sz w:val="24"/>
        </w:rPr>
        <w:t>_________ Date ________________</w:t>
      </w:r>
    </w:p>
    <w:p w14:paraId="5CFCE4E2" w14:textId="77777777" w:rsidR="002734F0" w:rsidRDefault="009167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C48D321" wp14:editId="40D88F1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893E" w14:textId="77777777" w:rsidR="002734F0" w:rsidRDefault="002734F0">
      <w:pPr>
        <w:rPr>
          <w:rFonts w:ascii="Times-Bold" w:hAnsi="Times-Bold"/>
          <w:b/>
          <w:snapToGrid w:val="0"/>
          <w:sz w:val="24"/>
        </w:rPr>
      </w:pPr>
    </w:p>
    <w:p w14:paraId="3CCEF2E1" w14:textId="77777777" w:rsidR="00B91627" w:rsidRDefault="00B9162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4: Battles of the French Invasion of Russia</w:t>
      </w:r>
    </w:p>
    <w:p w14:paraId="6A48762E" w14:textId="77777777" w:rsidR="00B91627" w:rsidRDefault="00B91627">
      <w:pPr>
        <w:pStyle w:val="BodyText"/>
      </w:pPr>
      <w:r>
        <w:t xml:space="preserve">On Napoleon’s journey to Moscow, the French army encountered battles against the Russian army. The Russian </w:t>
      </w:r>
      <w:r w:rsidR="0068311D">
        <w:t>army</w:t>
      </w:r>
      <w:r>
        <w:t xml:space="preserve"> would frequently retreat back to Russia before the advancing French </w:t>
      </w:r>
      <w:r w:rsidR="0068311D">
        <w:t>army</w:t>
      </w:r>
      <w:r>
        <w:t xml:space="preserve"> came. Because the Russians got to many cities before the French, they employed a scorched earth strategy, which was to burn food and shelter so that the enemy could not use it. </w:t>
      </w:r>
      <w:r w:rsidR="00CD36D7">
        <w:t xml:space="preserve">This strategy significantly weakened </w:t>
      </w:r>
      <w:r>
        <w:t xml:space="preserve">Napoleon’s </w:t>
      </w:r>
      <w:r w:rsidR="0068311D">
        <w:t>army</w:t>
      </w:r>
      <w:r w:rsidR="00CD36D7">
        <w:t>, but were the French still</w:t>
      </w:r>
      <w:r>
        <w:t xml:space="preserve"> successful in winning some battles?</w:t>
      </w:r>
    </w:p>
    <w:p w14:paraId="78EAB7BF" w14:textId="77777777" w:rsidR="00B91627" w:rsidRDefault="00B91627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5F980FF3" w14:textId="77777777" w:rsidR="00B91627" w:rsidRDefault="00B91627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7A8B6F7" w14:textId="77777777" w:rsidR="00B91627" w:rsidRDefault="00B9162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Data Visualization Simulation by clicking on the “Sim” tab.</w:t>
      </w:r>
    </w:p>
    <w:p w14:paraId="4E800BD4" w14:textId="77777777" w:rsidR="00B91627" w:rsidRDefault="00B9162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“Battles” button at the bottom of the screen.</w:t>
      </w:r>
    </w:p>
    <w:p w14:paraId="2152A5A6" w14:textId="77777777" w:rsidR="00B91627" w:rsidRDefault="00B916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Move the mouse over each section of the path to view the battles that Napoleon fought.</w:t>
      </w:r>
    </w:p>
    <w:p w14:paraId="7AA99EC7" w14:textId="77777777" w:rsidR="00B91627" w:rsidRDefault="00B9162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Write the names of the b</w:t>
      </w:r>
      <w:r w:rsidR="0068311D">
        <w:rPr>
          <w:rFonts w:ascii="Times-Roman" w:hAnsi="Times-Roman"/>
          <w:snapToGrid w:val="0"/>
          <w:sz w:val="24"/>
        </w:rPr>
        <w:t>attle along with the victors in</w:t>
      </w:r>
      <w:r>
        <w:rPr>
          <w:rFonts w:ascii="Times-Roman" w:hAnsi="Times-Roman"/>
          <w:snapToGrid w:val="0"/>
          <w:sz w:val="24"/>
        </w:rPr>
        <w:t xml:space="preserve"> the table below.</w:t>
      </w:r>
    </w:p>
    <w:p w14:paraId="583D3173" w14:textId="77777777" w:rsidR="00B91627" w:rsidRDefault="00B9162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on the “Troops” button at the bottom of the screen.</w:t>
      </w:r>
    </w:p>
    <w:p w14:paraId="3E9EFE0A" w14:textId="77777777" w:rsidR="00B91627" w:rsidRDefault="00B9162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The battles were part of the reason why there were so many casualties during the French Invasion of Russia. Put</w:t>
      </w:r>
      <w:r w:rsidR="0068311D">
        <w:rPr>
          <w:rFonts w:ascii="Times-Roman" w:hAnsi="Times-Roman"/>
          <w:snapToGrid w:val="0"/>
          <w:sz w:val="24"/>
        </w:rPr>
        <w:t xml:space="preserve"> the number of soldiers lost in</w:t>
      </w:r>
      <w:r>
        <w:rPr>
          <w:rFonts w:ascii="Times-Roman" w:hAnsi="Times-Roman"/>
          <w:snapToGrid w:val="0"/>
          <w:sz w:val="24"/>
        </w:rPr>
        <w:t xml:space="preserve"> the “Casualties” column.</w:t>
      </w:r>
    </w:p>
    <w:p w14:paraId="7484A9BC" w14:textId="77777777" w:rsidR="00B91627" w:rsidRDefault="00B91627">
      <w:pPr>
        <w:rPr>
          <w:rFonts w:ascii="Times-Bold" w:hAnsi="Times-Bold"/>
          <w:b/>
          <w:snapToGrid w:val="0"/>
          <w:sz w:val="24"/>
        </w:rPr>
      </w:pPr>
    </w:p>
    <w:p w14:paraId="207084EA" w14:textId="77777777" w:rsidR="00B91627" w:rsidRDefault="00B9162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  Battles during the French Invasion of Russia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B91627" w14:paraId="0084926A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17A7C2FA" w14:textId="77777777" w:rsidR="00B91627" w:rsidRDefault="00B9162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Battle Name</w:t>
            </w:r>
          </w:p>
        </w:tc>
        <w:tc>
          <w:tcPr>
            <w:tcW w:w="3384" w:type="dxa"/>
          </w:tcPr>
          <w:p w14:paraId="19EFAC9E" w14:textId="77777777" w:rsidR="00B91627" w:rsidRDefault="00B9162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Victor</w:t>
            </w:r>
          </w:p>
        </w:tc>
        <w:tc>
          <w:tcPr>
            <w:tcW w:w="3384" w:type="dxa"/>
          </w:tcPr>
          <w:p w14:paraId="1ABDDAEE" w14:textId="77777777" w:rsidR="00B91627" w:rsidRDefault="00B91627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Casualties</w:t>
            </w:r>
          </w:p>
        </w:tc>
      </w:tr>
      <w:tr w:rsidR="00B91627" w14:paraId="34EDD0E6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78F19797" w14:textId="77777777" w:rsidR="00B1571B" w:rsidRDefault="00B1571B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675166B4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38DDED85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66C9A948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2273C945" w14:textId="77777777" w:rsidR="00B1571B" w:rsidRDefault="00B1571B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4EFD1B01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5F01E561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65C85473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61701056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232FA3A3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75A5695F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04006E46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515CB231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6C2CE9A6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120C7C12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69A6EF83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1F931B98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6996577B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47A6EB8A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2FC4F70D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443F6163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4E87E2EA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4E18FD94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7FD373F9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324670DC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5364782B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5062F811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3E03F064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6E150274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370C04AB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631BD695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178A5EF1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3829F323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3C615224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7C991367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72D501F1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3268F53B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7F949C51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033DBF00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2D2A8177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70B87B6D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706405B2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483B7CAB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57FF2C65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52B587CC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19278796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1C893D3E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91627" w14:paraId="5D939822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7356F35C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69C2F400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77178D45" w14:textId="77777777" w:rsidR="00B91627" w:rsidRDefault="00B91627" w:rsidP="00B1571B">
            <w:pPr>
              <w:spacing w:line="360" w:lineRule="auto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2404B2A" w14:textId="77777777" w:rsidR="00B91627" w:rsidRDefault="00B9162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7903291" w14:textId="77777777" w:rsidR="00B91627" w:rsidRDefault="00B91627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Who had more victories overall, the French or the Russians?</w:t>
      </w:r>
    </w:p>
    <w:p w14:paraId="71F0DA3D" w14:textId="77777777" w:rsidR="00B91627" w:rsidRDefault="00B91627">
      <w:pPr>
        <w:rPr>
          <w:rFonts w:ascii="Times-Roman" w:hAnsi="Times-Roman"/>
          <w:snapToGrid w:val="0"/>
          <w:sz w:val="24"/>
        </w:rPr>
      </w:pPr>
    </w:p>
    <w:p w14:paraId="3FF146C7" w14:textId="77777777" w:rsidR="00B91627" w:rsidRDefault="00B91627">
      <w:pPr>
        <w:rPr>
          <w:rFonts w:ascii="Times-Roman" w:hAnsi="Times-Roman"/>
          <w:snapToGrid w:val="0"/>
          <w:sz w:val="24"/>
        </w:rPr>
      </w:pPr>
    </w:p>
    <w:p w14:paraId="26351A6F" w14:textId="77777777" w:rsidR="00B91627" w:rsidRDefault="00B91627">
      <w:pPr>
        <w:rPr>
          <w:rFonts w:ascii="Times-Roman" w:hAnsi="Times-Roman"/>
          <w:snapToGrid w:val="0"/>
          <w:sz w:val="24"/>
        </w:rPr>
      </w:pPr>
    </w:p>
    <w:p w14:paraId="5E43DB81" w14:textId="77777777" w:rsidR="00B91627" w:rsidRDefault="00B91627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Is there a trend in the victors from the start of the invasion to the end of it? If so, what is it?</w:t>
      </w:r>
    </w:p>
    <w:sectPr w:rsidR="00B9162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173"/>
    <w:multiLevelType w:val="singleLevel"/>
    <w:tmpl w:val="72D26A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1D"/>
    <w:rsid w:val="002734F0"/>
    <w:rsid w:val="0068311D"/>
    <w:rsid w:val="009167AD"/>
    <w:rsid w:val="00B1571B"/>
    <w:rsid w:val="00B91627"/>
    <w:rsid w:val="00BE4E10"/>
    <w:rsid w:val="00C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B2A1B"/>
  <w15:chartTrackingRefBased/>
  <w15:docId w15:val="{F98C0595-9FBE-D040-BAD5-5E0EFF0E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2012-02-28T19:14:00Z</cp:lastPrinted>
  <dcterms:created xsi:type="dcterms:W3CDTF">2020-12-15T17:18:00Z</dcterms:created>
  <dcterms:modified xsi:type="dcterms:W3CDTF">2020-12-15T17:18:00Z</dcterms:modified>
</cp:coreProperties>
</file>